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7A" w:rsidRDefault="00D20DAE" w:rsidP="00867E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ampliar nuestra investigación, nos propusimos indagar sobre la manera en que se está abordando actualmente la temática con niños que pronto serán futuros jóvenes.</w:t>
      </w:r>
    </w:p>
    <w:p w:rsidR="00D20DAE" w:rsidRDefault="00D20DAE" w:rsidP="00867E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Concurrimos a una escuela de Educación primaria para compartir un juego con estudiantes de entre 8 y 10 años. La propuesta fue ordenar diferentes juguetes en la caja que consideren. </w:t>
      </w:r>
    </w:p>
    <w:p w:rsidR="00E05A36" w:rsidRDefault="00D20DAE" w:rsidP="00867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Colocamos los juguetes dispersos en mesas: soldaditos, osos de peluche, guitarra, pistola, juegos de mesas, entre otros.</w:t>
      </w:r>
      <w:r w:rsidR="00E05A36">
        <w:rPr>
          <w:rFonts w:ascii="Arial" w:hAnsi="Arial" w:cs="Arial"/>
        </w:rPr>
        <w:t xml:space="preserve"> Por grupos pasaban a elegir uno y los ubicaban en alguna de las cajas. Cada una estaba forrada de un color distinto, rosa, azul y naranja. Mientras iban pasando, fuimos registrando la elección de cada uno. Para finalizar propusimos un intercambio, con intervención de las docentes, sobre el porqué de su decisión. Las respuestas de los/as niños/as nos sorprendieron ya que la mayoría los agruparon según tamaño de la caja o cercanía, y no por color “rosa de nena, azul de nene”. </w:t>
      </w:r>
    </w:p>
    <w:p w:rsidR="00E05A36" w:rsidRDefault="00E05A36" w:rsidP="00867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Hemos notado que a gran parte del curso le es irrelevante el color y el juguete, que todos pueden jugar con cualquier juego y utilizar el color que prefieran, a diferencia de nuestras experiencias y las de generaciones anteriores, donde se juzgaba negativamente si un nene elegía jugar con muñecas o una nena con autitos. En épocas no tan lejanas solían denominarlo como “anormal”. Por eso destacamos y realmente nos alegramos de que esto esté cambiando día a día, ya que existe la ley de Educación Sexual Integral y evidentemente se trabaja</w:t>
      </w:r>
      <w:r w:rsidR="00867EB8">
        <w:rPr>
          <w:rFonts w:ascii="Arial" w:hAnsi="Arial" w:cs="Arial"/>
        </w:rPr>
        <w:t xml:space="preserve"> con responsabilidad a fin de que se incluya el respeto, la no discriminación y sobre todo la inclusión.</w:t>
      </w:r>
    </w:p>
    <w:p w:rsidR="00867EB8" w:rsidRDefault="00867EB8" w:rsidP="00867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Las docentes concluyeron diciendo y enseñando que toda persona es libre de tomar sus propias decisiones y elegir sobre sus gustos. Además enfatizaron sobre el respeto a la persona, valorando las diferencias, sin juzgar sus elecciones o preferencias.</w:t>
      </w:r>
    </w:p>
    <w:p w:rsidR="00867EB8" w:rsidRDefault="00867EB8" w:rsidP="00711A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Finalizando la jornada, un niño comentó que su mamá se había casado con otra mujer y surgió un debate sobre dicha acción.</w:t>
      </w:r>
      <w:r w:rsidR="00982225">
        <w:rPr>
          <w:rFonts w:ascii="Arial" w:hAnsi="Arial" w:cs="Arial"/>
        </w:rPr>
        <w:t xml:space="preserve"> Además otro nene se animó a comentar que le gustaba pintarse las uñas y labios, a esto se le suma un testimonio más que dice que le agradaba jugar con las muñecas de su abuela.</w:t>
      </w:r>
      <w:r w:rsidR="00E01B4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Felizmente, los comentarios y opiniones que circularon se enmarcaron en el respeto a la diversidad de género.</w:t>
      </w:r>
    </w:p>
    <w:p w:rsidR="00E05A36" w:rsidRPr="00D20DAE" w:rsidRDefault="00E05A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7EB8">
        <w:rPr>
          <w:rFonts w:ascii="Arial" w:hAnsi="Arial" w:cs="Arial"/>
        </w:rPr>
        <w:t>Esta experiencia nos resultó significativa y alentadora, ya que nos da una visión de apertura hacia las futuras generaciones de jóvenes que ya son agentes multiplicadores sobre el respeto a la diversidad sexual.</w:t>
      </w:r>
    </w:p>
    <w:sectPr w:rsidR="00E05A36" w:rsidRPr="00D20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AE"/>
    <w:rsid w:val="005F387A"/>
    <w:rsid w:val="00711A5B"/>
    <w:rsid w:val="00867EB8"/>
    <w:rsid w:val="00982225"/>
    <w:rsid w:val="00D20DAE"/>
    <w:rsid w:val="00E01B41"/>
    <w:rsid w:val="00E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2018-11-16T02:53:00Z</dcterms:created>
  <dcterms:modified xsi:type="dcterms:W3CDTF">2018-11-23T14:09:00Z</dcterms:modified>
</cp:coreProperties>
</file>